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A0CF" w14:textId="77777777" w:rsidR="00473FD2" w:rsidRPr="00C44E32" w:rsidRDefault="00473FD2" w:rsidP="00473FD2">
      <w:pPr>
        <w:widowControl/>
        <w:autoSpaceDE/>
        <w:autoSpaceDN/>
        <w:spacing w:line="256" w:lineRule="auto"/>
        <w:jc w:val="center"/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</w:pPr>
      <w:r w:rsidRPr="00C44E32"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  <w:t>Government of Odisha</w:t>
      </w:r>
    </w:p>
    <w:p w14:paraId="0EF7093B" w14:textId="77777777" w:rsidR="00473FD2" w:rsidRPr="00C44E32" w:rsidRDefault="00473FD2" w:rsidP="00473FD2">
      <w:pPr>
        <w:widowControl/>
        <w:autoSpaceDE/>
        <w:autoSpaceDN/>
        <w:spacing w:line="256" w:lineRule="auto"/>
        <w:jc w:val="center"/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</w:pPr>
      <w:r w:rsidRPr="00C44E32">
        <w:rPr>
          <w:rFonts w:eastAsia="Aptos"/>
          <w:noProof/>
          <w:kern w:val="2"/>
          <w:lang w:val="en-IN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7DF51A2" wp14:editId="4D4BB4CD">
            <wp:simplePos x="0" y="0"/>
            <wp:positionH relativeFrom="leftMargin">
              <wp:posOffset>506730</wp:posOffset>
            </wp:positionH>
            <wp:positionV relativeFrom="paragraph">
              <wp:posOffset>265430</wp:posOffset>
            </wp:positionV>
            <wp:extent cx="853440" cy="922655"/>
            <wp:effectExtent l="0" t="0" r="3810" b="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E32"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  <w:t>Forest, Environment and Climate Change Department, Odisha</w:t>
      </w:r>
    </w:p>
    <w:p w14:paraId="3629E2B8" w14:textId="77777777" w:rsidR="00473FD2" w:rsidRPr="00C44E32" w:rsidRDefault="00473FD2" w:rsidP="00473FD2">
      <w:pPr>
        <w:widowControl/>
        <w:autoSpaceDE/>
        <w:autoSpaceDN/>
        <w:ind w:right="547"/>
        <w:jc w:val="both"/>
        <w:rPr>
          <w:rFonts w:eastAsia="Aptos"/>
          <w:b/>
          <w:bCs/>
          <w:kern w:val="2"/>
          <w:sz w:val="46"/>
          <w:szCs w:val="46"/>
          <w:lang w:val="en-IN"/>
          <w14:ligatures w14:val="standardContextual"/>
        </w:rPr>
      </w:pPr>
      <w:r w:rsidRPr="00C44E32">
        <w:rPr>
          <w:rFonts w:eastAsia="Aptos"/>
          <w:noProof/>
          <w:kern w:val="2"/>
          <w:lang w:val="en-IN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C640D89" wp14:editId="556844A4">
            <wp:simplePos x="0" y="0"/>
            <wp:positionH relativeFrom="column">
              <wp:posOffset>5276215</wp:posOffset>
            </wp:positionH>
            <wp:positionV relativeFrom="paragraph">
              <wp:posOffset>3175</wp:posOffset>
            </wp:positionV>
            <wp:extent cx="997585" cy="995680"/>
            <wp:effectExtent l="0" t="0" r="0" b="0"/>
            <wp:wrapNone/>
            <wp:docPr id="29" name="Picture 3" descr="A logo with a bull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 logo with a bull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7692" r="5769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E32">
        <w:rPr>
          <w:rFonts w:eastAsia="Aptos"/>
          <w:b/>
          <w:bCs/>
          <w:kern w:val="2"/>
          <w:sz w:val="46"/>
          <w:szCs w:val="46"/>
          <w:lang w:val="en-IN"/>
          <w14:ligatures w14:val="standardContextual"/>
        </w:rPr>
        <w:t xml:space="preserve">         </w:t>
      </w:r>
      <w:r w:rsidRPr="00C44E32">
        <w:rPr>
          <w:rFonts w:ascii="Kalinga" w:eastAsia="Aptos" w:hAnsi="Kalinga" w:cs="Kalinga" w:hint="cs"/>
          <w:b/>
          <w:bCs/>
          <w:kern w:val="2"/>
          <w:sz w:val="46"/>
          <w:szCs w:val="46"/>
          <w:cs/>
          <w:lang w:val="en-IN" w:bidi="or-IN"/>
          <w14:ligatures w14:val="standardContextual"/>
        </w:rPr>
        <w:t>ବାଲେଶ୍ଵର</w:t>
      </w:r>
      <w:r w:rsidRPr="00C44E32">
        <w:rPr>
          <w:rFonts w:eastAsia="Aptos"/>
          <w:b/>
          <w:bCs/>
          <w:kern w:val="2"/>
          <w:sz w:val="46"/>
          <w:szCs w:val="46"/>
          <w:lang w:val="en-IN"/>
          <w14:ligatures w14:val="standardContextual"/>
        </w:rPr>
        <w:t xml:space="preserve"> </w:t>
      </w:r>
      <w:r w:rsidRPr="00C44E32">
        <w:rPr>
          <w:rFonts w:ascii="Kalinga" w:eastAsia="Aptos" w:hAnsi="Kalinga" w:cs="Kalinga" w:hint="cs"/>
          <w:b/>
          <w:bCs/>
          <w:kern w:val="2"/>
          <w:sz w:val="46"/>
          <w:szCs w:val="46"/>
          <w:cs/>
          <w:lang w:val="en-IN" w:bidi="or-IN"/>
          <w14:ligatures w14:val="standardContextual"/>
        </w:rPr>
        <w:t>ବନ୍ୟଜୀବ</w:t>
      </w:r>
      <w:r w:rsidRPr="00C44E32">
        <w:rPr>
          <w:rFonts w:eastAsia="Aptos"/>
          <w:b/>
          <w:bCs/>
          <w:kern w:val="2"/>
          <w:sz w:val="46"/>
          <w:szCs w:val="46"/>
          <w:lang w:val="en-IN"/>
          <w14:ligatures w14:val="standardContextual"/>
        </w:rPr>
        <w:t xml:space="preserve"> </w:t>
      </w:r>
      <w:r w:rsidRPr="00C44E32">
        <w:rPr>
          <w:rFonts w:ascii="Kalinga" w:eastAsia="Aptos" w:hAnsi="Kalinga" w:cs="Kalinga" w:hint="cs"/>
          <w:b/>
          <w:bCs/>
          <w:kern w:val="2"/>
          <w:sz w:val="46"/>
          <w:szCs w:val="46"/>
          <w:cs/>
          <w:lang w:val="en-IN" w:bidi="or-IN"/>
          <w14:ligatures w14:val="standardContextual"/>
        </w:rPr>
        <w:t>ବନଖଣ୍ଡ</w:t>
      </w:r>
      <w:r w:rsidRPr="00C44E32">
        <w:rPr>
          <w:rFonts w:eastAsia="Aptos"/>
          <w:b/>
          <w:bCs/>
          <w:kern w:val="2"/>
          <w:sz w:val="46"/>
          <w:szCs w:val="46"/>
          <w:lang w:val="en-IN"/>
          <w14:ligatures w14:val="standardContextual"/>
        </w:rPr>
        <w:t>,</w:t>
      </w:r>
      <w:r w:rsidRPr="00C44E32">
        <w:rPr>
          <w:rFonts w:ascii="Kalinga" w:eastAsia="Aptos" w:hAnsi="Kalinga" w:cs="Kalinga" w:hint="cs"/>
          <w:b/>
          <w:bCs/>
          <w:kern w:val="2"/>
          <w:sz w:val="46"/>
          <w:szCs w:val="46"/>
          <w:cs/>
          <w:lang w:val="en-IN" w:bidi="or-IN"/>
          <w14:ligatures w14:val="standardContextual"/>
        </w:rPr>
        <w:t>ବାଲେଶ୍ଵର</w:t>
      </w:r>
    </w:p>
    <w:p w14:paraId="7FEB6EDA" w14:textId="77777777" w:rsidR="00473FD2" w:rsidRPr="00C44E32" w:rsidRDefault="00473FD2" w:rsidP="00473FD2">
      <w:pPr>
        <w:widowControl/>
        <w:autoSpaceDE/>
        <w:autoSpaceDN/>
        <w:jc w:val="center"/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</w:pPr>
      <w:r w:rsidRPr="00C44E32"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  <w:t>OFFICE OF THE DIVISIONAL FOREST OFFICER</w:t>
      </w:r>
    </w:p>
    <w:p w14:paraId="0608A260" w14:textId="77777777" w:rsidR="00473FD2" w:rsidRPr="00C44E32" w:rsidRDefault="00473FD2" w:rsidP="00473FD2">
      <w:pPr>
        <w:widowControl/>
        <w:autoSpaceDE/>
        <w:autoSpaceDN/>
        <w:jc w:val="center"/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</w:pPr>
      <w:r w:rsidRPr="00C44E32"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  <w:t>BALASORE WILDLIFE DIVISION</w:t>
      </w:r>
    </w:p>
    <w:p w14:paraId="1449F60C" w14:textId="77777777" w:rsidR="00473FD2" w:rsidRPr="00C44E32" w:rsidRDefault="00473FD2" w:rsidP="00473FD2">
      <w:pPr>
        <w:widowControl/>
        <w:autoSpaceDE/>
        <w:autoSpaceDN/>
        <w:jc w:val="center"/>
        <w:rPr>
          <w:rFonts w:eastAsia="Aptos"/>
          <w:kern w:val="2"/>
          <w:lang w:val="en-IN"/>
          <w14:ligatures w14:val="standardContextual"/>
        </w:rPr>
      </w:pPr>
      <w:r w:rsidRPr="00C44E32">
        <w:rPr>
          <w:rFonts w:eastAsia="Aptos"/>
          <w:kern w:val="2"/>
          <w:lang w:val="en-IN"/>
          <w14:ligatures w14:val="standardContextual"/>
        </w:rPr>
        <w:t xml:space="preserve">At/PO: KURUDA, </w:t>
      </w:r>
      <w:proofErr w:type="spellStart"/>
      <w:r w:rsidRPr="00C44E32">
        <w:rPr>
          <w:rFonts w:eastAsia="Aptos"/>
          <w:kern w:val="2"/>
          <w:lang w:val="en-IN"/>
          <w14:ligatures w14:val="standardContextual"/>
        </w:rPr>
        <w:t>Dist</w:t>
      </w:r>
      <w:proofErr w:type="spellEnd"/>
      <w:r w:rsidRPr="00C44E32">
        <w:rPr>
          <w:rFonts w:eastAsia="Aptos"/>
          <w:kern w:val="2"/>
          <w:lang w:val="en-IN"/>
          <w14:ligatures w14:val="standardContextual"/>
        </w:rPr>
        <w:t>: BALASORE, PIN – 756056, ODISHA</w:t>
      </w:r>
    </w:p>
    <w:p w14:paraId="7470F489" w14:textId="77777777" w:rsidR="00473FD2" w:rsidRPr="00C44E32" w:rsidRDefault="00473FD2" w:rsidP="00473FD2">
      <w:pPr>
        <w:widowControl/>
        <w:autoSpaceDE/>
        <w:autoSpaceDN/>
        <w:jc w:val="center"/>
        <w:rPr>
          <w:rFonts w:eastAsia="Aptos"/>
          <w:kern w:val="2"/>
          <w:sz w:val="20"/>
          <w:szCs w:val="20"/>
          <w:lang w:val="en-IN"/>
          <w14:ligatures w14:val="standardContextual"/>
        </w:rPr>
      </w:pPr>
      <w:r w:rsidRPr="00C44E32">
        <w:rPr>
          <w:rFonts w:eastAsia="Aptos"/>
          <w:noProof/>
          <w:kern w:val="2"/>
          <w:lang w:val="en-IN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1E3BCB" wp14:editId="4EE8AA05">
                <wp:simplePos x="0" y="0"/>
                <wp:positionH relativeFrom="column">
                  <wp:posOffset>-177800</wp:posOffset>
                </wp:positionH>
                <wp:positionV relativeFrom="paragraph">
                  <wp:posOffset>198755</wp:posOffset>
                </wp:positionV>
                <wp:extent cx="6576060" cy="0"/>
                <wp:effectExtent l="0" t="19050" r="34290" b="19050"/>
                <wp:wrapNone/>
                <wp:docPr id="828177983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606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3B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4pt;margin-top:15.65pt;width:517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" strokeweight="2.25pt"/>
            </w:pict>
          </mc:Fallback>
        </mc:AlternateContent>
      </w:r>
      <w:r w:rsidRPr="00C44E32">
        <w:rPr>
          <w:rFonts w:eastAsia="Aptos"/>
          <w:kern w:val="2"/>
          <w:sz w:val="20"/>
          <w:szCs w:val="20"/>
          <w:lang w:val="en-IN"/>
          <w14:ligatures w14:val="standardContextual"/>
        </w:rPr>
        <w:t xml:space="preserve">Control Room No: 94376-91870 e-mail- </w:t>
      </w:r>
      <w:r w:rsidRPr="00C44E32">
        <w:rPr>
          <w:rFonts w:eastAsia="Aptos"/>
          <w:kern w:val="2"/>
          <w:sz w:val="20"/>
          <w:szCs w:val="20"/>
          <w:shd w:val="clear" w:color="auto" w:fill="FFFFFF"/>
          <w:lang w:val="en-IN"/>
          <w14:ligatures w14:val="standardContextual"/>
        </w:rPr>
        <w:t>dfo.balasorewl@odisha.gov.in</w:t>
      </w:r>
    </w:p>
    <w:p w14:paraId="2C62253B" w14:textId="77777777" w:rsidR="00473FD2" w:rsidRPr="00C44E32" w:rsidRDefault="00473FD2" w:rsidP="00473FD2">
      <w:pPr>
        <w:widowControl/>
        <w:autoSpaceDE/>
        <w:autoSpaceDN/>
        <w:spacing w:line="256" w:lineRule="auto"/>
        <w:jc w:val="center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14:paraId="4C3B0CD8" w14:textId="77777777" w:rsidR="00473FD2" w:rsidRPr="00C44E32" w:rsidRDefault="00473FD2" w:rsidP="00473FD2">
      <w:pPr>
        <w:widowControl/>
        <w:autoSpaceDE/>
        <w:autoSpaceDN/>
        <w:spacing w:line="256" w:lineRule="auto"/>
        <w:jc w:val="center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C44E32">
        <w:rPr>
          <w:rFonts w:eastAsia="Aptos"/>
          <w:b/>
          <w:bCs/>
          <w:kern w:val="2"/>
          <w:sz w:val="24"/>
          <w:szCs w:val="24"/>
          <w14:ligatures w14:val="standardContextual"/>
        </w:rPr>
        <w:t>Bid Identification No. DFO, BWD 0</w:t>
      </w:r>
      <w:r>
        <w:rPr>
          <w:rFonts w:eastAsia="Aptos"/>
          <w:b/>
          <w:bCs/>
          <w:kern w:val="2"/>
          <w:sz w:val="24"/>
          <w:szCs w:val="24"/>
          <w14:ligatures w14:val="standardContextual"/>
        </w:rPr>
        <w:t>7</w:t>
      </w:r>
      <w:r w:rsidRPr="00C44E32">
        <w:rPr>
          <w:rFonts w:eastAsia="Aptos"/>
          <w:b/>
          <w:bCs/>
          <w:kern w:val="2"/>
          <w:sz w:val="24"/>
          <w:szCs w:val="24"/>
          <w14:ligatures w14:val="standardContextual"/>
        </w:rPr>
        <w:t>/2025-26, Dated. 0</w:t>
      </w:r>
      <w:r>
        <w:rPr>
          <w:rFonts w:eastAsia="Aptos"/>
          <w:b/>
          <w:bCs/>
          <w:kern w:val="2"/>
          <w:sz w:val="24"/>
          <w:szCs w:val="24"/>
          <w14:ligatures w14:val="standardContextual"/>
        </w:rPr>
        <w:t>5</w:t>
      </w:r>
      <w:r w:rsidRPr="00466DBD">
        <w:rPr>
          <w:rFonts w:eastAsia="Aptos"/>
          <w:b/>
          <w:bCs/>
          <w:kern w:val="2"/>
          <w:sz w:val="24"/>
          <w:szCs w:val="24"/>
          <w:vertAlign w:val="superscript"/>
          <w14:ligatures w14:val="standardContextual"/>
        </w:rPr>
        <w:t>th</w:t>
      </w:r>
      <w:r>
        <w:rPr>
          <w:rFonts w:eastAsia="Aptos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C44E32">
        <w:rPr>
          <w:rFonts w:eastAsia="Aptos"/>
          <w:b/>
          <w:bCs/>
          <w:kern w:val="2"/>
          <w:sz w:val="24"/>
          <w:szCs w:val="24"/>
          <w14:ligatures w14:val="standardContextual"/>
        </w:rPr>
        <w:t xml:space="preserve">March, 2026 </w:t>
      </w:r>
    </w:p>
    <w:p w14:paraId="10688E18" w14:textId="77777777" w:rsidR="00473FD2" w:rsidRPr="00C44E32" w:rsidRDefault="00473FD2" w:rsidP="00473FD2">
      <w:pPr>
        <w:widowControl/>
        <w:autoSpaceDE/>
        <w:autoSpaceDN/>
        <w:spacing w:line="256" w:lineRule="auto"/>
        <w:jc w:val="center"/>
        <w:rPr>
          <w:rFonts w:eastAsia="Aptos"/>
          <w:b/>
          <w:bCs/>
          <w:kern w:val="2"/>
          <w:sz w:val="32"/>
          <w:szCs w:val="32"/>
          <w:lang w:val="en-IN"/>
          <w14:ligatures w14:val="standardContextual"/>
        </w:rPr>
      </w:pPr>
      <w:r w:rsidRPr="00C44E32">
        <w:rPr>
          <w:rFonts w:eastAsia="Aptos"/>
          <w:b/>
          <w:bCs/>
          <w:kern w:val="2"/>
          <w:sz w:val="32"/>
          <w:szCs w:val="32"/>
          <w14:ligatures w14:val="standardContextual"/>
        </w:rPr>
        <w:t xml:space="preserve">TENDER CALL NOTICE </w:t>
      </w:r>
    </w:p>
    <w:p w14:paraId="161FD71C" w14:textId="77777777" w:rsidR="00473FD2" w:rsidRPr="00C44E32" w:rsidRDefault="00473FD2" w:rsidP="00473FD2">
      <w:pPr>
        <w:widowControl/>
        <w:adjustRightInd w:val="0"/>
        <w:spacing w:line="240" w:lineRule="exact"/>
        <w:jc w:val="both"/>
        <w:rPr>
          <w:sz w:val="24"/>
          <w:szCs w:val="24"/>
          <w:lang w:val="en-IN" w:eastAsia="en-IN" w:bidi="or-IN"/>
          <w14:ligatures w14:val="standardContextual"/>
        </w:rPr>
      </w:pPr>
      <w:r w:rsidRPr="00C44E32">
        <w:rPr>
          <w:sz w:val="24"/>
          <w:szCs w:val="24"/>
          <w:lang w:bidi="or-IN"/>
          <w14:ligatures w14:val="standardContextual"/>
        </w:rPr>
        <w:t xml:space="preserve"> </w:t>
      </w:r>
      <w:r w:rsidRPr="00C44E32">
        <w:rPr>
          <w:sz w:val="24"/>
          <w:szCs w:val="24"/>
          <w:lang w:bidi="or-IN"/>
          <w14:ligatures w14:val="standardContextual"/>
        </w:rPr>
        <w:tab/>
        <w:t xml:space="preserve"> </w:t>
      </w:r>
      <w:r w:rsidRPr="00C44E32">
        <w:rPr>
          <w:sz w:val="24"/>
          <w:szCs w:val="24"/>
          <w:lang w:bidi="or-IN"/>
          <w14:ligatures w14:val="standardContextual"/>
        </w:rPr>
        <w:tab/>
        <w:t xml:space="preserve"> </w:t>
      </w:r>
      <w:r w:rsidRPr="00C44E32">
        <w:rPr>
          <w:sz w:val="24"/>
          <w:szCs w:val="24"/>
          <w:lang w:bidi="or-IN"/>
          <w14:ligatures w14:val="standardContextual"/>
        </w:rPr>
        <w:tab/>
        <w:t xml:space="preserve">The Divisional Forest Officer, Balasore Wildlife Division invites sealed Quotation to be received only in </w:t>
      </w:r>
      <w:r w:rsidRPr="00C44E32">
        <w:rPr>
          <w:b/>
          <w:bCs/>
          <w:sz w:val="24"/>
          <w:szCs w:val="24"/>
          <w:lang w:bidi="or-IN"/>
          <w14:ligatures w14:val="standardContextual"/>
        </w:rPr>
        <w:t>“OFF LINE”</w:t>
      </w:r>
      <w:r w:rsidRPr="00C44E32">
        <w:rPr>
          <w:sz w:val="24"/>
          <w:szCs w:val="24"/>
          <w:lang w:bidi="or-IN"/>
          <w14:ligatures w14:val="standardContextual"/>
        </w:rPr>
        <w:t xml:space="preserve"> mode in </w:t>
      </w:r>
      <w:r w:rsidRPr="00C44E32">
        <w:rPr>
          <w:b/>
          <w:bCs/>
          <w:sz w:val="24"/>
          <w:szCs w:val="24"/>
          <w:lang w:bidi="or-IN"/>
          <w14:ligatures w14:val="standardContextual"/>
        </w:rPr>
        <w:t>Double Cover System</w:t>
      </w:r>
      <w:r w:rsidRPr="00C44E32">
        <w:rPr>
          <w:sz w:val="24"/>
          <w:szCs w:val="24"/>
          <w:lang w:bidi="or-IN"/>
          <w14:ligatures w14:val="standardContextual"/>
        </w:rPr>
        <w:t xml:space="preserve"> for Procurement from eligible Firms/Vendors/Suppliers as mentioned below</w:t>
      </w: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83"/>
        <w:gridCol w:w="1212"/>
        <w:gridCol w:w="5521"/>
      </w:tblGrid>
      <w:tr w:rsidR="00473FD2" w:rsidRPr="00C44E32" w14:paraId="0C9B5892" w14:textId="77777777" w:rsidTr="008A6617">
        <w:trPr>
          <w:trHeight w:val="501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FCF9" w14:textId="77777777" w:rsidR="00473FD2" w:rsidRPr="00C44E32" w:rsidRDefault="00473FD2" w:rsidP="008A6617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44E32">
              <w:rPr>
                <w:b/>
                <w:bCs/>
                <w:sz w:val="24"/>
                <w:szCs w:val="24"/>
              </w:rPr>
              <w:t>Nature of the Work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850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1E7DFE">
              <w:rPr>
                <w:sz w:val="24"/>
                <w:szCs w:val="24"/>
              </w:rPr>
              <w:t xml:space="preserve">Supply of </w:t>
            </w:r>
            <w:r w:rsidRPr="001E7DFE">
              <w:rPr>
                <w:b/>
                <w:sz w:val="24"/>
                <w:szCs w:val="24"/>
              </w:rPr>
              <w:t xml:space="preserve">Children’s Play Equipment and open gym </w:t>
            </w:r>
            <w:proofErr w:type="spellStart"/>
            <w:r w:rsidRPr="001E7DFE">
              <w:rPr>
                <w:b/>
                <w:sz w:val="24"/>
                <w:szCs w:val="24"/>
              </w:rPr>
              <w:t>equipments</w:t>
            </w:r>
            <w:proofErr w:type="spellEnd"/>
            <w:r w:rsidRPr="001E7DFE">
              <w:rPr>
                <w:sz w:val="24"/>
                <w:szCs w:val="24"/>
              </w:rPr>
              <w:t xml:space="preserve"> for Eco-tourism Destinations as </w:t>
            </w:r>
            <w:r>
              <w:rPr>
                <w:sz w:val="24"/>
                <w:szCs w:val="24"/>
              </w:rPr>
              <w:t xml:space="preserve">         </w:t>
            </w:r>
            <w:r w:rsidRPr="001E7DFE">
              <w:rPr>
                <w:sz w:val="24"/>
                <w:szCs w:val="24"/>
              </w:rPr>
              <w:t>Annexure</w:t>
            </w:r>
            <w:r>
              <w:rPr>
                <w:sz w:val="24"/>
                <w:szCs w:val="24"/>
              </w:rPr>
              <w:t>-1</w:t>
            </w:r>
            <w:r w:rsidRPr="00C44E32">
              <w:rPr>
                <w:sz w:val="24"/>
                <w:szCs w:val="24"/>
              </w:rPr>
              <w:t>of Tender Document.</w:t>
            </w:r>
          </w:p>
        </w:tc>
      </w:tr>
      <w:tr w:rsidR="00473FD2" w:rsidRPr="00C44E32" w14:paraId="70B3A844" w14:textId="77777777" w:rsidTr="008A6617">
        <w:trPr>
          <w:trHeight w:val="243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94E8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Estimated Cost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6724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EB45F7">
              <w:rPr>
                <w:sz w:val="24"/>
                <w:szCs w:val="24"/>
              </w:rPr>
              <w:t xml:space="preserve">Rs. 10,00,000/- (Ten Lakh) </w:t>
            </w:r>
            <w:proofErr w:type="spellStart"/>
            <w:r w:rsidRPr="00EB45F7">
              <w:rPr>
                <w:sz w:val="24"/>
                <w:szCs w:val="24"/>
              </w:rPr>
              <w:t>approx</w:t>
            </w:r>
            <w:proofErr w:type="spellEnd"/>
          </w:p>
        </w:tc>
      </w:tr>
      <w:tr w:rsidR="00473FD2" w:rsidRPr="00C44E32" w14:paraId="2E9140BB" w14:textId="77777777" w:rsidTr="008A6617">
        <w:trPr>
          <w:trHeight w:val="243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30E4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Tender Paper Cost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5BCA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 xml:space="preserve">Rs. </w:t>
            </w:r>
            <w:r>
              <w:rPr>
                <w:sz w:val="24"/>
                <w:szCs w:val="24"/>
              </w:rPr>
              <w:t>2</w:t>
            </w:r>
            <w:r w:rsidRPr="00C44E32">
              <w:rPr>
                <w:sz w:val="24"/>
                <w:szCs w:val="24"/>
              </w:rPr>
              <w:t>,000/- (</w:t>
            </w:r>
            <w:r>
              <w:rPr>
                <w:sz w:val="24"/>
                <w:szCs w:val="24"/>
              </w:rPr>
              <w:t>Two</w:t>
            </w:r>
            <w:r w:rsidRPr="00C44E32">
              <w:rPr>
                <w:sz w:val="24"/>
                <w:szCs w:val="24"/>
              </w:rPr>
              <w:t xml:space="preserve"> Thousand) only.  </w:t>
            </w:r>
          </w:p>
        </w:tc>
      </w:tr>
      <w:tr w:rsidR="00473FD2" w:rsidRPr="00C44E32" w14:paraId="1EBC0CCD" w14:textId="77777777" w:rsidTr="008A6617">
        <w:trPr>
          <w:trHeight w:val="243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1270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EMD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7A0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Earnest Money Deposit (EMD) of Rs. 1</w:t>
            </w:r>
            <w:r>
              <w:rPr>
                <w:sz w:val="24"/>
                <w:szCs w:val="24"/>
              </w:rPr>
              <w:t>0</w:t>
            </w:r>
            <w:r w:rsidRPr="00C44E32">
              <w:rPr>
                <w:sz w:val="24"/>
                <w:szCs w:val="24"/>
              </w:rPr>
              <w:t xml:space="preserve">,000/- (Rupees </w:t>
            </w:r>
            <w:r>
              <w:rPr>
                <w:sz w:val="24"/>
                <w:szCs w:val="24"/>
              </w:rPr>
              <w:t>Ten</w:t>
            </w:r>
            <w:r w:rsidRPr="00C44E32">
              <w:rPr>
                <w:sz w:val="24"/>
                <w:szCs w:val="24"/>
              </w:rPr>
              <w:t xml:space="preserve"> Thousand) only (Refundable).</w:t>
            </w:r>
          </w:p>
        </w:tc>
      </w:tr>
      <w:tr w:rsidR="00473FD2" w:rsidRPr="00C44E32" w14:paraId="5E3141F6" w14:textId="77777777" w:rsidTr="008A6617">
        <w:trPr>
          <w:trHeight w:val="516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C660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 xml:space="preserve">Date &amp; Time of availability of the bid document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29AA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3597C">
              <w:rPr>
                <w:sz w:val="24"/>
                <w:szCs w:val="24"/>
              </w:rPr>
              <w:t>07.03.2026 to 13.03.2026 (11.00 AM)</w:t>
            </w:r>
          </w:p>
        </w:tc>
      </w:tr>
      <w:tr w:rsidR="00473FD2" w:rsidRPr="00C44E32" w14:paraId="48723BBB" w14:textId="77777777" w:rsidTr="008A6617">
        <w:trPr>
          <w:trHeight w:val="243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6717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 xml:space="preserve">Bid Documents &amp; other details can be obtained/downloaded form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A656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Website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07F0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b/>
                <w:bCs/>
                <w:sz w:val="24"/>
                <w:szCs w:val="24"/>
              </w:rPr>
              <w:t xml:space="preserve">https://balasore.odisha.gov.in </w:t>
            </w:r>
            <w:r w:rsidRPr="00C44E32">
              <w:rPr>
                <w:sz w:val="24"/>
                <w:szCs w:val="24"/>
              </w:rPr>
              <w:t xml:space="preserve">or </w:t>
            </w:r>
            <w:r w:rsidRPr="00C44E32">
              <w:rPr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Pr="00C44E32">
                <w:rPr>
                  <w:b/>
                  <w:bCs/>
                  <w:color w:val="000000"/>
                  <w:sz w:val="24"/>
                  <w:szCs w:val="24"/>
                  <w:u w:val="single"/>
                </w:rPr>
                <w:t>https://odishaforest.in/</w:t>
              </w:r>
            </w:hyperlink>
            <w:r w:rsidRPr="00C44E3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73FD2" w:rsidRPr="00C44E32" w14:paraId="4C4DA960" w14:textId="77777777" w:rsidTr="008A6617">
        <w:trPr>
          <w:trHeight w:val="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61F4" w14:textId="77777777" w:rsidR="00473FD2" w:rsidRPr="00C44E32" w:rsidRDefault="00473FD2" w:rsidP="008A6617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27E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Office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7858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Can be obtained from the O/o the Divisional Forest Officer, Balasore Wildlife Division, Balasore.</w:t>
            </w:r>
          </w:p>
        </w:tc>
      </w:tr>
      <w:tr w:rsidR="00473FD2" w:rsidRPr="00C44E32" w14:paraId="58D3C11F" w14:textId="77777777" w:rsidTr="008A6617">
        <w:trPr>
          <w:trHeight w:val="243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A6CF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 xml:space="preserve">Last date Time for receipt of bids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325B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Up to 01.00 PM of 1</w:t>
            </w:r>
            <w:r>
              <w:rPr>
                <w:sz w:val="24"/>
                <w:szCs w:val="24"/>
              </w:rPr>
              <w:t>3</w:t>
            </w:r>
            <w:r w:rsidRPr="00C44E32">
              <w:rPr>
                <w:sz w:val="24"/>
                <w:szCs w:val="24"/>
              </w:rPr>
              <w:t>.03.2026</w:t>
            </w:r>
          </w:p>
        </w:tc>
      </w:tr>
      <w:tr w:rsidR="00473FD2" w:rsidRPr="00C44E32" w14:paraId="469AD50F" w14:textId="77777777" w:rsidTr="008A6617">
        <w:trPr>
          <w:trHeight w:val="243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A9F6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 xml:space="preserve">Date &amp; Time of Bid opening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2B32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r w:rsidRPr="00C44E32">
              <w:rPr>
                <w:sz w:val="24"/>
                <w:szCs w:val="24"/>
              </w:rPr>
              <w:t>03.00 PM of 1</w:t>
            </w:r>
            <w:r>
              <w:rPr>
                <w:sz w:val="24"/>
                <w:szCs w:val="24"/>
              </w:rPr>
              <w:t>3</w:t>
            </w:r>
            <w:r w:rsidRPr="00C44E32">
              <w:rPr>
                <w:sz w:val="24"/>
                <w:szCs w:val="24"/>
              </w:rPr>
              <w:t>.03.2026</w:t>
            </w:r>
          </w:p>
        </w:tc>
      </w:tr>
      <w:tr w:rsidR="00473FD2" w:rsidRPr="00C44E32" w14:paraId="5A01D930" w14:textId="77777777" w:rsidTr="008A6617">
        <w:trPr>
          <w:trHeight w:val="243"/>
          <w:jc w:val="center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D9F" w14:textId="77777777" w:rsidR="00473FD2" w:rsidRPr="00C44E32" w:rsidRDefault="00473FD2" w:rsidP="008A6617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44E32">
              <w:rPr>
                <w:sz w:val="24"/>
                <w:szCs w:val="24"/>
              </w:rPr>
              <w:t>Note:-</w:t>
            </w:r>
            <w:proofErr w:type="gramEnd"/>
            <w:r w:rsidRPr="00C44E32">
              <w:rPr>
                <w:sz w:val="24"/>
                <w:szCs w:val="24"/>
              </w:rPr>
              <w:t xml:space="preserve"> The undersigned reserves all the rights to accept or reject any or all Tenders without assigning any reason thereof.</w:t>
            </w:r>
          </w:p>
        </w:tc>
      </w:tr>
    </w:tbl>
    <w:p w14:paraId="13F5EAC5" w14:textId="77777777" w:rsidR="00473FD2" w:rsidRPr="00C44E32" w:rsidRDefault="00473FD2" w:rsidP="00473FD2">
      <w:pPr>
        <w:adjustRightInd w:val="0"/>
        <w:spacing w:line="276" w:lineRule="auto"/>
        <w:jc w:val="both"/>
        <w:rPr>
          <w:sz w:val="24"/>
          <w:szCs w:val="24"/>
          <w:lang w:bidi="or-IN"/>
          <w14:ligatures w14:val="standardContextual"/>
        </w:rPr>
      </w:pPr>
    </w:p>
    <w:p w14:paraId="5C3C435C" w14:textId="77777777" w:rsidR="00473FD2" w:rsidRPr="00C44E32" w:rsidRDefault="00473FD2" w:rsidP="00473FD2">
      <w:pPr>
        <w:adjustRightInd w:val="0"/>
        <w:spacing w:line="276" w:lineRule="auto"/>
        <w:jc w:val="both"/>
        <w:rPr>
          <w:rFonts w:eastAsia="Calibri"/>
          <w:b/>
          <w:bCs/>
          <w:i/>
          <w:iCs/>
          <w:sz w:val="24"/>
          <w:szCs w:val="24"/>
          <w:lang w:val="en-IN" w:eastAsia="en-IN" w:bidi="or-IN"/>
          <w14:ligatures w14:val="standardContextual"/>
        </w:rPr>
      </w:pPr>
      <w:r w:rsidRPr="00C44E32">
        <w:rPr>
          <w:sz w:val="24"/>
          <w:szCs w:val="24"/>
          <w:lang w:bidi="or-IN"/>
          <w14:ligatures w14:val="standardContextual"/>
        </w:rPr>
        <w:tab/>
      </w:r>
      <w:r w:rsidRPr="00C44E32">
        <w:rPr>
          <w:sz w:val="24"/>
          <w:szCs w:val="24"/>
          <w:lang w:bidi="or-IN"/>
          <w14:ligatures w14:val="standardContextual"/>
        </w:rPr>
        <w:tab/>
      </w:r>
      <w:r w:rsidRPr="00C44E32">
        <w:rPr>
          <w:sz w:val="24"/>
          <w:szCs w:val="24"/>
          <w:lang w:bidi="or-IN"/>
          <w14:ligatures w14:val="standardContextual"/>
        </w:rPr>
        <w:tab/>
      </w:r>
      <w:r w:rsidRPr="00C44E32">
        <w:rPr>
          <w:rFonts w:eastAsia="Calibri"/>
          <w:sz w:val="24"/>
          <w:szCs w:val="24"/>
          <w:lang w:val="en-IN" w:eastAsia="en-IN" w:bidi="or-IN"/>
          <w14:ligatures w14:val="standardContextual"/>
        </w:rPr>
        <w:t xml:space="preserve">         </w:t>
      </w:r>
      <w:r w:rsidRPr="00C44E32">
        <w:rPr>
          <w:rFonts w:eastAsia="Calibri"/>
          <w:b/>
          <w:bCs/>
          <w:i/>
          <w:iCs/>
          <w:sz w:val="24"/>
          <w:szCs w:val="24"/>
          <w:lang w:val="en-IN" w:eastAsia="en-IN" w:bidi="or-IN"/>
          <w14:ligatures w14:val="standardContextual"/>
        </w:rPr>
        <w:t xml:space="preserve">                       </w:t>
      </w:r>
    </w:p>
    <w:p w14:paraId="0EF0F851" w14:textId="77777777" w:rsidR="00473FD2" w:rsidRPr="00C44E32" w:rsidRDefault="00473FD2" w:rsidP="00473FD2">
      <w:pPr>
        <w:widowControl/>
        <w:autoSpaceDE/>
        <w:autoSpaceDN/>
        <w:jc w:val="both"/>
        <w:rPr>
          <w:rFonts w:eastAsia="Calibri"/>
          <w:b/>
          <w:bCs/>
          <w:i/>
          <w:iCs/>
          <w:kern w:val="2"/>
          <w:sz w:val="24"/>
          <w:szCs w:val="24"/>
          <w:lang w:val="en-IN"/>
          <w14:ligatures w14:val="standardContextual"/>
        </w:rPr>
      </w:pPr>
    </w:p>
    <w:p w14:paraId="4D72F160" w14:textId="77777777" w:rsidR="00473FD2" w:rsidRPr="00C44E32" w:rsidRDefault="00473FD2" w:rsidP="00473FD2">
      <w:pPr>
        <w:widowControl/>
        <w:adjustRightInd w:val="0"/>
        <w:ind w:left="5529"/>
        <w:jc w:val="center"/>
        <w:rPr>
          <w:rFonts w:eastAsia="Calibri"/>
          <w:sz w:val="24"/>
          <w:szCs w:val="24"/>
          <w:lang w:val="en-IN" w:eastAsia="en-IN" w:bidi="or-IN"/>
          <w14:ligatures w14:val="standardContextual"/>
        </w:rPr>
      </w:pPr>
      <w:r w:rsidRPr="00C44E32">
        <w:rPr>
          <w:rFonts w:eastAsia="Calibri"/>
          <w:sz w:val="24"/>
          <w:szCs w:val="24"/>
          <w:lang w:val="en-IN" w:eastAsia="en-IN" w:bidi="or-IN"/>
          <w14:ligatures w14:val="standardContextual"/>
        </w:rPr>
        <w:t>Divisional Forest Officer</w:t>
      </w:r>
    </w:p>
    <w:p w14:paraId="4DA2C152" w14:textId="77777777" w:rsidR="00473FD2" w:rsidRPr="00C44E32" w:rsidRDefault="00473FD2" w:rsidP="00473FD2">
      <w:pPr>
        <w:widowControl/>
        <w:adjustRightInd w:val="0"/>
        <w:ind w:left="5400"/>
        <w:jc w:val="center"/>
        <w:rPr>
          <w:rFonts w:eastAsia="Calibri"/>
          <w:sz w:val="24"/>
          <w:szCs w:val="24"/>
          <w:lang w:val="en-IN" w:eastAsia="en-IN" w:bidi="or-IN"/>
          <w14:ligatures w14:val="standardContextual"/>
        </w:rPr>
      </w:pPr>
      <w:r w:rsidRPr="00C44E32">
        <w:rPr>
          <w:rFonts w:eastAsia="Calibri"/>
          <w:sz w:val="24"/>
          <w:szCs w:val="24"/>
          <w:lang w:val="en-IN" w:eastAsia="en-IN" w:bidi="or-IN"/>
          <w14:ligatures w14:val="standardContextual"/>
        </w:rPr>
        <w:t xml:space="preserve">Balasore Wildlife Division, Balasore </w:t>
      </w:r>
    </w:p>
    <w:p w14:paraId="5F6F8DA8" w14:textId="77777777" w:rsidR="00247B4A" w:rsidRPr="00473FD2" w:rsidRDefault="00247B4A" w:rsidP="00473FD2"/>
    <w:sectPr w:rsidR="00247B4A" w:rsidRPr="00473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DB"/>
    <w:rsid w:val="001E7DFE"/>
    <w:rsid w:val="00247B4A"/>
    <w:rsid w:val="002E525C"/>
    <w:rsid w:val="003C32B0"/>
    <w:rsid w:val="00473FD2"/>
    <w:rsid w:val="0054253A"/>
    <w:rsid w:val="00575AB8"/>
    <w:rsid w:val="009919DB"/>
    <w:rsid w:val="009F68AE"/>
    <w:rsid w:val="00BD62E3"/>
    <w:rsid w:val="00C3597C"/>
    <w:rsid w:val="00C94A82"/>
    <w:rsid w:val="00EB45F7"/>
    <w:rsid w:val="00F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FB61"/>
  <w15:chartTrackingRefBased/>
  <w15:docId w15:val="{2A1FA968-FCAF-492F-BAFD-50DD115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5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9D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9D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9D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9D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9D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9D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9D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9D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9D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9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9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9D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D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9D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9D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1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9D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9D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75AB8"/>
    <w:pPr>
      <w:spacing w:after="0" w:line="240" w:lineRule="auto"/>
    </w:pPr>
    <w:rPr>
      <w:rFonts w:ascii="Aptos" w:eastAsia="Aptos" w:hAnsi="Aptos" w:cs="Kaling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dishaforest.in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DFO Accounts</dc:creator>
  <cp:keywords/>
  <dc:description/>
  <cp:lastModifiedBy>DFO Accounts</cp:lastModifiedBy>
  <cp:revision>8</cp:revision>
  <dcterms:created xsi:type="dcterms:W3CDTF">2026-03-07T07:15:00Z</dcterms:created>
  <dcterms:modified xsi:type="dcterms:W3CDTF">2026-03-07T07:27:00Z</dcterms:modified>
</cp:coreProperties>
</file>